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7F214" w14:textId="0C339E04" w:rsidR="00E07BDD" w:rsidRDefault="0035038E" w:rsidP="00E07BDD">
      <w:pPr>
        <w:spacing w:after="0" w:line="240" w:lineRule="auto"/>
        <w:jc w:val="center"/>
        <w:rPr>
          <w:b/>
          <w:bCs/>
          <w:sz w:val="24"/>
          <w:szCs w:val="24"/>
        </w:rPr>
      </w:pPr>
      <w:r>
        <w:rPr>
          <w:b/>
          <w:bCs/>
          <w:sz w:val="24"/>
          <w:szCs w:val="24"/>
        </w:rPr>
        <w:t xml:space="preserve">Columbus Professional Baseball Celebrates the Next Century of Affiliated Baseball, Inks Naming Rights Deal with Pillar of the Community, </w:t>
      </w:r>
      <w:r w:rsidR="00747221" w:rsidRPr="00747221">
        <w:rPr>
          <w:b/>
          <w:bCs/>
          <w:sz w:val="24"/>
          <w:szCs w:val="24"/>
        </w:rPr>
        <w:t xml:space="preserve">Synovus </w:t>
      </w:r>
    </w:p>
    <w:p w14:paraId="258EC6EE" w14:textId="77777777" w:rsidR="00E07BDD" w:rsidRDefault="00E07BDD" w:rsidP="00E07BDD">
      <w:pPr>
        <w:spacing w:after="0" w:line="240" w:lineRule="auto"/>
        <w:jc w:val="center"/>
        <w:rPr>
          <w:b/>
          <w:bCs/>
          <w:sz w:val="24"/>
          <w:szCs w:val="24"/>
        </w:rPr>
      </w:pPr>
    </w:p>
    <w:p w14:paraId="6FA796F4" w14:textId="0989E441" w:rsidR="0035038E" w:rsidRPr="00417CFD" w:rsidRDefault="0035038E" w:rsidP="00E07BDD">
      <w:pPr>
        <w:spacing w:after="0" w:line="240" w:lineRule="auto"/>
        <w:jc w:val="center"/>
        <w:rPr>
          <w:i/>
          <w:iCs/>
          <w:sz w:val="24"/>
          <w:szCs w:val="24"/>
        </w:rPr>
      </w:pPr>
      <w:r w:rsidRPr="00417CFD">
        <w:rPr>
          <w:i/>
          <w:iCs/>
          <w:sz w:val="24"/>
          <w:szCs w:val="24"/>
        </w:rPr>
        <w:t>Consortium of Public-Private Partners Break Ground on Synovus Park</w:t>
      </w:r>
    </w:p>
    <w:p w14:paraId="6A088A43" w14:textId="77777777" w:rsidR="0035038E" w:rsidRPr="00417CFD" w:rsidRDefault="0035038E" w:rsidP="00E07BDD">
      <w:pPr>
        <w:spacing w:after="0" w:line="240" w:lineRule="auto"/>
        <w:jc w:val="center"/>
        <w:rPr>
          <w:i/>
          <w:iCs/>
          <w:sz w:val="24"/>
          <w:szCs w:val="24"/>
        </w:rPr>
      </w:pPr>
    </w:p>
    <w:p w14:paraId="0AD4E70F" w14:textId="2691AA5A" w:rsidR="0035038E" w:rsidRPr="00417CFD" w:rsidRDefault="0035038E" w:rsidP="00E07BDD">
      <w:pPr>
        <w:spacing w:after="0" w:line="240" w:lineRule="auto"/>
        <w:jc w:val="center"/>
        <w:rPr>
          <w:i/>
          <w:iCs/>
          <w:sz w:val="24"/>
          <w:szCs w:val="24"/>
        </w:rPr>
      </w:pPr>
      <w:r w:rsidRPr="00417CFD">
        <w:rPr>
          <w:i/>
          <w:iCs/>
          <w:sz w:val="24"/>
          <w:szCs w:val="24"/>
        </w:rPr>
        <w:t>Renovation Project Feature</w:t>
      </w:r>
      <w:r>
        <w:rPr>
          <w:i/>
          <w:iCs/>
          <w:sz w:val="24"/>
          <w:szCs w:val="24"/>
        </w:rPr>
        <w:t>s</w:t>
      </w:r>
      <w:r w:rsidRPr="00417CFD">
        <w:rPr>
          <w:i/>
          <w:iCs/>
          <w:sz w:val="24"/>
          <w:szCs w:val="24"/>
        </w:rPr>
        <w:t xml:space="preserve"> State-of-the-Art Upgrades, to be Complete</w:t>
      </w:r>
      <w:r>
        <w:rPr>
          <w:i/>
          <w:iCs/>
          <w:sz w:val="24"/>
          <w:szCs w:val="24"/>
        </w:rPr>
        <w:t>d</w:t>
      </w:r>
      <w:r w:rsidRPr="00417CFD">
        <w:rPr>
          <w:i/>
          <w:iCs/>
          <w:sz w:val="24"/>
          <w:szCs w:val="24"/>
        </w:rPr>
        <w:t xml:space="preserve"> by 2025 Season</w:t>
      </w:r>
    </w:p>
    <w:p w14:paraId="4922C47F" w14:textId="77777777" w:rsidR="00E07BDD" w:rsidRDefault="00E07BDD" w:rsidP="00E07BDD">
      <w:pPr>
        <w:spacing w:after="0" w:line="240" w:lineRule="auto"/>
      </w:pPr>
    </w:p>
    <w:p w14:paraId="6C5D12A5" w14:textId="5815F539" w:rsidR="00417CFD" w:rsidRDefault="00747221" w:rsidP="00763C0F">
      <w:pPr>
        <w:spacing w:after="0" w:line="240" w:lineRule="auto"/>
      </w:pPr>
      <w:r>
        <w:t>Columbus</w:t>
      </w:r>
      <w:r w:rsidR="00E07BDD" w:rsidRPr="008108D9">
        <w:t xml:space="preserve">, </w:t>
      </w:r>
      <w:r>
        <w:t>GA</w:t>
      </w:r>
      <w:r w:rsidR="00E07BDD" w:rsidRPr="008108D9">
        <w:t xml:space="preserve"> – </w:t>
      </w:r>
      <w:r w:rsidR="006D2C16">
        <w:t>June</w:t>
      </w:r>
      <w:r w:rsidR="00E07BDD">
        <w:t xml:space="preserve"> 1</w:t>
      </w:r>
      <w:r w:rsidR="006D2C16">
        <w:t>1</w:t>
      </w:r>
      <w:r w:rsidR="00E07BDD">
        <w:t>,</w:t>
      </w:r>
      <w:r w:rsidR="00E07BDD" w:rsidRPr="008108D9">
        <w:t xml:space="preserve"> 202</w:t>
      </w:r>
      <w:r w:rsidR="006D2C16">
        <w:t>4</w:t>
      </w:r>
      <w:r w:rsidR="00E07BDD" w:rsidRPr="008108D9">
        <w:t xml:space="preserve"> – </w:t>
      </w:r>
      <w:r w:rsidR="006D2C16">
        <w:t xml:space="preserve">Synovus, a financial services leader rooted in Columbus, </w:t>
      </w:r>
      <w:r w:rsidR="00E07BDD">
        <w:t xml:space="preserve">has </w:t>
      </w:r>
      <w:r w:rsidR="006D2C16">
        <w:t>signed</w:t>
      </w:r>
      <w:r w:rsidR="00E07BDD">
        <w:t xml:space="preserve"> a multi-year </w:t>
      </w:r>
      <w:r w:rsidR="00CD3185">
        <w:t xml:space="preserve">partnership </w:t>
      </w:r>
      <w:r w:rsidR="00E07BDD">
        <w:t xml:space="preserve">with Diamond Baseball Holdings (DBH), </w:t>
      </w:r>
      <w:r w:rsidR="00F90ECC">
        <w:t>the</w:t>
      </w:r>
      <w:r w:rsidR="00E07BDD">
        <w:t xml:space="preserve"> own</w:t>
      </w:r>
      <w:r w:rsidR="00F90ECC">
        <w:t>er</w:t>
      </w:r>
      <w:r w:rsidR="00E07BDD">
        <w:t xml:space="preserve"> and operat</w:t>
      </w:r>
      <w:r w:rsidR="00417CFD">
        <w:t>o</w:t>
      </w:r>
      <w:r w:rsidR="00F90ECC">
        <w:t>r</w:t>
      </w:r>
      <w:r w:rsidR="00E07BDD">
        <w:t xml:space="preserve"> </w:t>
      </w:r>
      <w:r w:rsidR="00F90ECC">
        <w:t xml:space="preserve">of </w:t>
      </w:r>
      <w:r w:rsidR="00E07BDD">
        <w:t xml:space="preserve">select Minor League clubs affiliated with Major League Baseball, to become the official naming rights partner for </w:t>
      </w:r>
      <w:r w:rsidR="006D2C16">
        <w:t>Columbus’</w:t>
      </w:r>
      <w:r w:rsidR="00E07BDD">
        <w:t xml:space="preserve"> </w:t>
      </w:r>
      <w:r w:rsidR="00900C27">
        <w:t xml:space="preserve">soon-to-be-renovated </w:t>
      </w:r>
      <w:r w:rsidR="00E07BDD">
        <w:t>ballpark</w:t>
      </w:r>
      <w:r w:rsidR="005A4671">
        <w:t xml:space="preserve">. </w:t>
      </w:r>
      <w:r w:rsidR="00D5736C">
        <w:t>A consortium of public-private partners unveiled “</w:t>
      </w:r>
      <w:r w:rsidR="005A4671" w:rsidRPr="005A4671">
        <w:t>Synovus Park</w:t>
      </w:r>
      <w:r w:rsidR="00D5736C">
        <w:t xml:space="preserve">” </w:t>
      </w:r>
      <w:r w:rsidR="000B7EDF">
        <w:t xml:space="preserve">today </w:t>
      </w:r>
      <w:r w:rsidR="00D5736C">
        <w:t xml:space="preserve">at a </w:t>
      </w:r>
      <w:r w:rsidR="000B7EDF">
        <w:t xml:space="preserve">public </w:t>
      </w:r>
      <w:r w:rsidR="00D5736C">
        <w:t>groundbreaking ceremony</w:t>
      </w:r>
      <w:r w:rsidR="000B7EDF">
        <w:t xml:space="preserve"> </w:t>
      </w:r>
      <w:r w:rsidR="00D94D3D">
        <w:t xml:space="preserve">celebrating </w:t>
      </w:r>
      <w:r w:rsidR="0054118C" w:rsidRPr="00D94D3D">
        <w:rPr>
          <w:kern w:val="0"/>
          <w14:ligatures w14:val="none"/>
        </w:rPr>
        <w:t>Minor League Baseball</w:t>
      </w:r>
      <w:r w:rsidR="00D94D3D">
        <w:rPr>
          <w:kern w:val="0"/>
          <w14:ligatures w14:val="none"/>
        </w:rPr>
        <w:t>’s r</w:t>
      </w:r>
      <w:r w:rsidR="0054118C" w:rsidRPr="00D94D3D">
        <w:rPr>
          <w:kern w:val="0"/>
          <w14:ligatures w14:val="none"/>
        </w:rPr>
        <w:t>eturn to Columbus</w:t>
      </w:r>
      <w:r w:rsidR="00D94D3D">
        <w:rPr>
          <w:kern w:val="0"/>
          <w14:ligatures w14:val="none"/>
        </w:rPr>
        <w:t xml:space="preserve"> </w:t>
      </w:r>
      <w:r w:rsidR="0054118C" w:rsidRPr="00D94D3D">
        <w:rPr>
          <w:kern w:val="0"/>
          <w14:ligatures w14:val="none"/>
        </w:rPr>
        <w:t xml:space="preserve">as </w:t>
      </w:r>
      <w:r w:rsidR="00D94D3D">
        <w:rPr>
          <w:kern w:val="0"/>
          <w14:ligatures w14:val="none"/>
        </w:rPr>
        <w:t>p</w:t>
      </w:r>
      <w:r w:rsidR="0054118C" w:rsidRPr="00D94D3D">
        <w:rPr>
          <w:kern w:val="0"/>
          <w14:ligatures w14:val="none"/>
        </w:rPr>
        <w:t>art of</w:t>
      </w:r>
      <w:r w:rsidR="00D94D3D">
        <w:rPr>
          <w:kern w:val="0"/>
          <w14:ligatures w14:val="none"/>
        </w:rPr>
        <w:t xml:space="preserve"> a p</w:t>
      </w:r>
      <w:r w:rsidR="0054118C" w:rsidRPr="00D94D3D">
        <w:rPr>
          <w:kern w:val="0"/>
          <w14:ligatures w14:val="none"/>
        </w:rPr>
        <w:t xml:space="preserve">lanned </w:t>
      </w:r>
      <w:r w:rsidR="00D94D3D">
        <w:rPr>
          <w:kern w:val="0"/>
          <w14:ligatures w14:val="none"/>
        </w:rPr>
        <w:t>u</w:t>
      </w:r>
      <w:r w:rsidR="0054118C" w:rsidRPr="00D94D3D">
        <w:rPr>
          <w:kern w:val="0"/>
          <w14:ligatures w14:val="none"/>
        </w:rPr>
        <w:t xml:space="preserve">rban </w:t>
      </w:r>
      <w:r w:rsidR="00D94D3D">
        <w:rPr>
          <w:kern w:val="0"/>
          <w14:ligatures w14:val="none"/>
        </w:rPr>
        <w:t>r</w:t>
      </w:r>
      <w:r w:rsidR="0054118C" w:rsidRPr="00D94D3D">
        <w:rPr>
          <w:kern w:val="0"/>
          <w14:ligatures w14:val="none"/>
        </w:rPr>
        <w:t xml:space="preserve">enaissance and </w:t>
      </w:r>
      <w:r w:rsidR="00D94D3D">
        <w:rPr>
          <w:kern w:val="0"/>
          <w14:ligatures w14:val="none"/>
        </w:rPr>
        <w:t>o</w:t>
      </w:r>
      <w:r w:rsidR="0054118C" w:rsidRPr="00D94D3D">
        <w:rPr>
          <w:kern w:val="0"/>
          <w14:ligatures w14:val="none"/>
        </w:rPr>
        <w:t xml:space="preserve">ngoing </w:t>
      </w:r>
      <w:r w:rsidR="00D94D3D">
        <w:rPr>
          <w:kern w:val="0"/>
          <w14:ligatures w14:val="none"/>
        </w:rPr>
        <w:t>d</w:t>
      </w:r>
      <w:r w:rsidR="0054118C" w:rsidRPr="00D94D3D">
        <w:rPr>
          <w:kern w:val="0"/>
          <w14:ligatures w14:val="none"/>
        </w:rPr>
        <w:t xml:space="preserve">owntown </w:t>
      </w:r>
      <w:r w:rsidR="00D94D3D">
        <w:rPr>
          <w:kern w:val="0"/>
          <w14:ligatures w14:val="none"/>
        </w:rPr>
        <w:t>r</w:t>
      </w:r>
      <w:r w:rsidR="0054118C" w:rsidRPr="00D94D3D">
        <w:rPr>
          <w:kern w:val="0"/>
          <w14:ligatures w14:val="none"/>
        </w:rPr>
        <w:t>evitalization</w:t>
      </w:r>
      <w:r w:rsidR="00D94D3D">
        <w:rPr>
          <w:kern w:val="0"/>
          <w14:ligatures w14:val="none"/>
        </w:rPr>
        <w:t xml:space="preserve"> p</w:t>
      </w:r>
      <w:r w:rsidR="0054118C" w:rsidRPr="00D94D3D">
        <w:rPr>
          <w:kern w:val="0"/>
          <w14:ligatures w14:val="none"/>
        </w:rPr>
        <w:t>roject</w:t>
      </w:r>
      <w:r w:rsidR="00D94D3D">
        <w:rPr>
          <w:b/>
          <w:bCs/>
          <w:kern w:val="0"/>
          <w:sz w:val="24"/>
          <w:szCs w:val="24"/>
          <w14:ligatures w14:val="none"/>
        </w:rPr>
        <w:t xml:space="preserve"> </w:t>
      </w:r>
      <w:r w:rsidR="00390C52">
        <w:t>surrounding the</w:t>
      </w:r>
      <w:r w:rsidR="00E07BDD">
        <w:t xml:space="preserve"> future home of the </w:t>
      </w:r>
      <w:r w:rsidR="00104B19">
        <w:t>Atlanta Braves</w:t>
      </w:r>
      <w:r w:rsidR="00390C52">
        <w:t>’</w:t>
      </w:r>
      <w:r w:rsidR="00104B19">
        <w:t xml:space="preserve"> Double-A </w:t>
      </w:r>
      <w:r w:rsidR="00390C52">
        <w:t>affiliate</w:t>
      </w:r>
      <w:r w:rsidR="00E07BDD">
        <w:t>.</w:t>
      </w:r>
      <w:r w:rsidR="00765074">
        <w:t xml:space="preserve"> </w:t>
      </w:r>
    </w:p>
    <w:p w14:paraId="496720B5" w14:textId="77777777" w:rsidR="00417CFD" w:rsidRDefault="00417CFD" w:rsidP="00763C0F">
      <w:pPr>
        <w:spacing w:after="0" w:line="240" w:lineRule="auto"/>
      </w:pPr>
    </w:p>
    <w:p w14:paraId="513A677D" w14:textId="7811AEB7" w:rsidR="00170D88" w:rsidRDefault="00322EFE" w:rsidP="00763C0F">
      <w:pPr>
        <w:spacing w:after="0" w:line="240" w:lineRule="auto"/>
      </w:pPr>
      <w:r>
        <w:t>T</w:t>
      </w:r>
      <w:r w:rsidR="00EA7609">
        <w:t>h</w:t>
      </w:r>
      <w:r w:rsidR="004C0472">
        <w:t>e</w:t>
      </w:r>
      <w:r w:rsidR="00EA7609">
        <w:t xml:space="preserve"> </w:t>
      </w:r>
      <w:r w:rsidR="00E616A7">
        <w:t>partnership</w:t>
      </w:r>
      <w:r w:rsidR="000B7EDF">
        <w:t xml:space="preserve"> </w:t>
      </w:r>
      <w:r w:rsidR="00FA5461">
        <w:t>underscores</w:t>
      </w:r>
      <w:r w:rsidR="004C0472">
        <w:t xml:space="preserve"> </w:t>
      </w:r>
      <w:r w:rsidR="0035038E">
        <w:t xml:space="preserve">Synovus’ </w:t>
      </w:r>
      <w:r w:rsidR="00EA7609">
        <w:t xml:space="preserve">unwavering </w:t>
      </w:r>
      <w:r w:rsidR="006E3144">
        <w:t>commitment to</w:t>
      </w:r>
      <w:r w:rsidR="00EA7609">
        <w:t xml:space="preserve"> Columbus and its </w:t>
      </w:r>
      <w:r w:rsidR="003A0F07">
        <w:t>dedication</w:t>
      </w:r>
      <w:r w:rsidR="00EA7609">
        <w:t xml:space="preserve"> to the city’s vibrancy</w:t>
      </w:r>
      <w:r w:rsidR="004C0472">
        <w:t xml:space="preserve">, on display during </w:t>
      </w:r>
      <w:r w:rsidR="00E916B2">
        <w:t xml:space="preserve">a </w:t>
      </w:r>
      <w:r w:rsidR="004C0472">
        <w:t xml:space="preserve">ceremony </w:t>
      </w:r>
      <w:r w:rsidR="00E916B2">
        <w:t xml:space="preserve">that </w:t>
      </w:r>
      <w:r w:rsidR="00FA5461">
        <w:rPr>
          <w:rFonts w:eastAsia="Times New Roman" w:cs="Calibri"/>
          <w:lang w:val="en"/>
        </w:rPr>
        <w:t>signaled</w:t>
      </w:r>
      <w:r w:rsidR="004C0472">
        <w:rPr>
          <w:rFonts w:eastAsia="Times New Roman" w:cs="Calibri"/>
          <w:lang w:val="en"/>
        </w:rPr>
        <w:t xml:space="preserve"> the</w:t>
      </w:r>
      <w:r w:rsidR="004C0472" w:rsidRPr="00E86351">
        <w:rPr>
          <w:rFonts w:eastAsia="Times New Roman" w:cs="Calibri"/>
          <w:lang w:val="en"/>
        </w:rPr>
        <w:t xml:space="preserve"> </w:t>
      </w:r>
      <w:r w:rsidR="004C0472">
        <w:rPr>
          <w:rFonts w:eastAsia="Times New Roman" w:cs="Calibri"/>
          <w:lang w:val="en"/>
        </w:rPr>
        <w:t xml:space="preserve">dawn of a </w:t>
      </w:r>
      <w:r w:rsidR="004C0472" w:rsidRPr="008108D9">
        <w:t xml:space="preserve">new era in </w:t>
      </w:r>
      <w:r w:rsidR="004C0472">
        <w:t>Columbus’</w:t>
      </w:r>
      <w:r w:rsidR="004C0472" w:rsidRPr="008108D9">
        <w:t xml:space="preserve"> </w:t>
      </w:r>
      <w:r w:rsidR="004C0472">
        <w:t>professional baseball history, which Synovus, founded in Columbus in 1888, is uniquely suited to shepherd in.</w:t>
      </w:r>
      <w:r w:rsidR="00C73023">
        <w:t xml:space="preserve"> </w:t>
      </w:r>
      <w:r w:rsidR="00C42AAD" w:rsidRPr="008108D9">
        <w:t>The event</w:t>
      </w:r>
      <w:r w:rsidR="00D63C7C">
        <w:t xml:space="preserve">, which also paid homage to the stadium’s rich, 100-year </w:t>
      </w:r>
      <w:r w:rsidR="00E0481B">
        <w:t>legacy</w:t>
      </w:r>
      <w:r w:rsidR="00D63C7C">
        <w:t xml:space="preserve"> as Golden Park, </w:t>
      </w:r>
      <w:r w:rsidR="00D84C18">
        <w:t>highlighted</w:t>
      </w:r>
      <w:r w:rsidR="00123C1C">
        <w:t xml:space="preserve"> </w:t>
      </w:r>
      <w:r w:rsidR="0051487D">
        <w:t>a</w:t>
      </w:r>
      <w:r w:rsidR="00123C1C">
        <w:t xml:space="preserve"> shared commitment </w:t>
      </w:r>
      <w:r w:rsidR="009509DF">
        <w:t>by both</w:t>
      </w:r>
      <w:r w:rsidR="00123C1C">
        <w:t xml:space="preserve"> Synovus and DBH </w:t>
      </w:r>
      <w:r w:rsidR="00123C1C" w:rsidRPr="008108D9">
        <w:t xml:space="preserve">to </w:t>
      </w:r>
      <w:r w:rsidR="003A0F07">
        <w:t>continue building</w:t>
      </w:r>
      <w:r w:rsidR="00123C1C">
        <w:t xml:space="preserve"> deep connections within the Columbus community and create exciting fan experiences at the ballpark for generations to come.</w:t>
      </w:r>
      <w:r w:rsidR="008356C9">
        <w:t xml:space="preserve"> </w:t>
      </w:r>
    </w:p>
    <w:p w14:paraId="368B197F" w14:textId="77777777" w:rsidR="00170D88" w:rsidRDefault="00170D88" w:rsidP="00763C0F">
      <w:pPr>
        <w:spacing w:after="0" w:line="240" w:lineRule="auto"/>
      </w:pPr>
    </w:p>
    <w:p w14:paraId="42DFDB91" w14:textId="0380C817" w:rsidR="00763C0F" w:rsidRDefault="0051487D" w:rsidP="00763C0F">
      <w:pPr>
        <w:spacing w:after="0" w:line="240" w:lineRule="auto"/>
      </w:pPr>
      <w:r>
        <w:t>Prominent a</w:t>
      </w:r>
      <w:r w:rsidR="00706204">
        <w:t xml:space="preserve">ttendees included: </w:t>
      </w:r>
      <w:r w:rsidR="00C42AAD">
        <w:t xml:space="preserve"> </w:t>
      </w:r>
      <w:r w:rsidR="00691481">
        <w:t>Columbus</w:t>
      </w:r>
      <w:r w:rsidR="00C42AAD">
        <w:t xml:space="preserve"> Mayor </w:t>
      </w:r>
      <w:r w:rsidR="00691481">
        <w:t xml:space="preserve">Skip Henderson; </w:t>
      </w:r>
      <w:r w:rsidRPr="00160EE6">
        <w:t>Isaiah Hugley, City Manager</w:t>
      </w:r>
      <w:r>
        <w:t xml:space="preserve"> for the</w:t>
      </w:r>
      <w:r w:rsidRPr="00160EE6">
        <w:t xml:space="preserve"> City of Columbu</w:t>
      </w:r>
      <w:r>
        <w:t>s; Kevin Blair, C</w:t>
      </w:r>
      <w:r w:rsidRPr="0014577C">
        <w:t xml:space="preserve">hairman, CEO and </w:t>
      </w:r>
      <w:r>
        <w:t>P</w:t>
      </w:r>
      <w:r w:rsidRPr="0014577C">
        <w:t>resident of Synovus</w:t>
      </w:r>
      <w:r>
        <w:t xml:space="preserve">; Peter Freund, CEO of Diamond Baseball Holdings; Ronnie Richardson, Regional Supervisor at MLB; </w:t>
      </w:r>
      <w:r w:rsidR="00691481">
        <w:t xml:space="preserve">Chip Moore, Executive Vice President and Senior Advisor at the Atlanta Braves; </w:t>
      </w:r>
      <w:r w:rsidR="005D5139">
        <w:t>and</w:t>
      </w:r>
      <w:r w:rsidR="00694E2E">
        <w:t xml:space="preserve"> </w:t>
      </w:r>
      <w:r w:rsidR="00691481">
        <w:t xml:space="preserve">Tim </w:t>
      </w:r>
      <w:r w:rsidR="006E4A0A">
        <w:t>Hudson</w:t>
      </w:r>
      <w:r w:rsidR="00691481">
        <w:t xml:space="preserve">, </w:t>
      </w:r>
      <w:r w:rsidR="00A66380">
        <w:t xml:space="preserve">Columbus native and </w:t>
      </w:r>
      <w:r w:rsidR="005A633C">
        <w:t>four</w:t>
      </w:r>
      <w:r w:rsidR="00504A42">
        <w:t>-time MLB All-</w:t>
      </w:r>
      <w:r w:rsidR="00A66380">
        <w:t>S</w:t>
      </w:r>
      <w:r w:rsidR="00504A42">
        <w:t xml:space="preserve">tar </w:t>
      </w:r>
      <w:r w:rsidR="007D181C">
        <w:t xml:space="preserve">pitcher </w:t>
      </w:r>
      <w:r w:rsidR="00BA2259">
        <w:t>who played for</w:t>
      </w:r>
      <w:r w:rsidR="00A66380">
        <w:t xml:space="preserve"> the Atlanta Braves, Oakland A’s and San Francisco Giants</w:t>
      </w:r>
      <w:r w:rsidR="001127DD">
        <w:t xml:space="preserve">. </w:t>
      </w:r>
    </w:p>
    <w:p w14:paraId="6B4266E5" w14:textId="77777777" w:rsidR="00F3416E" w:rsidRDefault="00F3416E" w:rsidP="00E07BDD">
      <w:pPr>
        <w:spacing w:after="0" w:line="240" w:lineRule="auto"/>
      </w:pPr>
    </w:p>
    <w:p w14:paraId="26DE5D1B" w14:textId="3C868DA9" w:rsidR="00E07BDD" w:rsidRDefault="00763C0F" w:rsidP="00E07BDD">
      <w:pPr>
        <w:spacing w:after="0" w:line="240" w:lineRule="auto"/>
      </w:pPr>
      <w:r w:rsidRPr="00763C0F">
        <w:t xml:space="preserve">Renovation of the existing </w:t>
      </w:r>
      <w:r w:rsidR="001E5D19">
        <w:t>ballpark</w:t>
      </w:r>
      <w:r w:rsidRPr="00763C0F">
        <w:t xml:space="preserve">, owned by the City of Columbus and leased by DBH, </w:t>
      </w:r>
      <w:r w:rsidR="001127DD">
        <w:t>is being</w:t>
      </w:r>
      <w:r w:rsidR="006F15BE">
        <w:t xml:space="preserve"> led by </w:t>
      </w:r>
      <w:r w:rsidR="00803E0C">
        <w:t xml:space="preserve">W.C. Bradley Real Estate and </w:t>
      </w:r>
      <w:r w:rsidR="00D77DE3">
        <w:t>g</w:t>
      </w:r>
      <w:r w:rsidR="000E5214">
        <w:t xml:space="preserve">eneral </w:t>
      </w:r>
      <w:r w:rsidR="00D77DE3">
        <w:t>c</w:t>
      </w:r>
      <w:r w:rsidR="000E5214">
        <w:t>ontractor</w:t>
      </w:r>
      <w:r w:rsidR="006F15BE">
        <w:t xml:space="preserve"> </w:t>
      </w:r>
      <w:r w:rsidR="00F95EFD" w:rsidRPr="00F95EFD">
        <w:t>Brasfield &amp; Gorrie</w:t>
      </w:r>
      <w:r w:rsidR="006F15BE">
        <w:t xml:space="preserve">, </w:t>
      </w:r>
      <w:r w:rsidR="001127DD">
        <w:t>with a completion date</w:t>
      </w:r>
      <w:r w:rsidR="006F15BE">
        <w:t xml:space="preserve"> in time for the start of the 2025 season. The </w:t>
      </w:r>
      <w:r w:rsidR="00601077">
        <w:t xml:space="preserve">project ensures </w:t>
      </w:r>
      <w:r w:rsidR="005209A6">
        <w:t xml:space="preserve">the </w:t>
      </w:r>
      <w:r w:rsidR="00F43CB2">
        <w:t xml:space="preserve">history of the park is preserved while weaving in </w:t>
      </w:r>
      <w:r w:rsidR="00BE6BBA">
        <w:t xml:space="preserve">the best </w:t>
      </w:r>
      <w:r w:rsidR="006116E9">
        <w:t xml:space="preserve">in modern technology and amenities to deliver </w:t>
      </w:r>
      <w:r w:rsidR="00B05EA1">
        <w:t xml:space="preserve">a </w:t>
      </w:r>
      <w:r w:rsidR="009A6057">
        <w:t>premier</w:t>
      </w:r>
      <w:r w:rsidR="00B05EA1">
        <w:t xml:space="preserve"> experience on the </w:t>
      </w:r>
      <w:r w:rsidR="0012546B">
        <w:t>Chattahoochee River</w:t>
      </w:r>
      <w:r w:rsidR="00B05EA1">
        <w:t xml:space="preserve">. The </w:t>
      </w:r>
      <w:r w:rsidR="006F15BE">
        <w:t xml:space="preserve">upgrades </w:t>
      </w:r>
      <w:r w:rsidRPr="00763C0F">
        <w:t>will allow the venue to operate year-round for public and private events with the expansion of seating to 5,000 – 7,000 as well as the addition of new suites, a club level, hospitality amenities and upgrades to player facilities.</w:t>
      </w:r>
      <w:r w:rsidR="006F15BE">
        <w:t xml:space="preserve"> </w:t>
      </w:r>
      <w:r w:rsidR="00E07BDD" w:rsidRPr="008108D9">
        <w:t xml:space="preserve">In addition to serving as the home </w:t>
      </w:r>
      <w:r w:rsidR="00004DDB">
        <w:t>field</w:t>
      </w:r>
      <w:r w:rsidR="00E07BDD" w:rsidRPr="008108D9">
        <w:t xml:space="preserve"> for </w:t>
      </w:r>
      <w:r w:rsidR="00E07BDD">
        <w:t>the club</w:t>
      </w:r>
      <w:r w:rsidR="00E07BDD" w:rsidRPr="008108D9">
        <w:t xml:space="preserve">, the stadium will host a variety of </w:t>
      </w:r>
      <w:r w:rsidR="006F15BE">
        <w:t>marquee</w:t>
      </w:r>
      <w:r w:rsidR="00E07BDD" w:rsidRPr="008108D9">
        <w:t xml:space="preserve"> events, making it a hub </w:t>
      </w:r>
      <w:r w:rsidR="00E07BDD">
        <w:t>of</w:t>
      </w:r>
      <w:r w:rsidR="00E07BDD" w:rsidRPr="008108D9">
        <w:t xml:space="preserve"> activity and excitement for residents of </w:t>
      </w:r>
      <w:r w:rsidR="006F15BE">
        <w:t>Columbus</w:t>
      </w:r>
      <w:r w:rsidR="00E07BDD" w:rsidRPr="008108D9">
        <w:t xml:space="preserve"> and beyond.</w:t>
      </w:r>
      <w:r w:rsidR="00E07BDD">
        <w:t xml:space="preserve"> </w:t>
      </w:r>
    </w:p>
    <w:p w14:paraId="340BE8F4" w14:textId="77777777" w:rsidR="00E916B2" w:rsidRDefault="00E916B2" w:rsidP="00E07BDD">
      <w:pPr>
        <w:spacing w:after="0" w:line="240" w:lineRule="auto"/>
      </w:pPr>
    </w:p>
    <w:p w14:paraId="116D3275" w14:textId="54053FA9" w:rsidR="00D8427D" w:rsidRDefault="006F15BE" w:rsidP="00E07BDD">
      <w:pPr>
        <w:spacing w:after="0" w:line="240" w:lineRule="auto"/>
      </w:pPr>
      <w:r>
        <w:t xml:space="preserve">“We are thrilled to </w:t>
      </w:r>
      <w:r w:rsidR="00803E0C">
        <w:t>partner</w:t>
      </w:r>
      <w:r>
        <w:t xml:space="preserve"> with </w:t>
      </w:r>
      <w:r w:rsidR="00E55D0B">
        <w:t xml:space="preserve">Synovus </w:t>
      </w:r>
      <w:r w:rsidR="00803E0C">
        <w:t>as we</w:t>
      </w:r>
      <w:r w:rsidR="00E55D0B">
        <w:t xml:space="preserve"> </w:t>
      </w:r>
      <w:r w:rsidR="00F3012F">
        <w:t>revamp this incredible ballpark</w:t>
      </w:r>
      <w:r w:rsidR="00ED42EA">
        <w:t xml:space="preserve">,” </w:t>
      </w:r>
      <w:r w:rsidR="00ED42EA" w:rsidRPr="008108D9">
        <w:t xml:space="preserve">said </w:t>
      </w:r>
      <w:r w:rsidR="00ED42EA">
        <w:t xml:space="preserve">Pat Battle and Peter Freund, Executive Chairman and CEO of DBH, respectively. </w:t>
      </w:r>
      <w:r w:rsidR="00B24C92">
        <w:t>“</w:t>
      </w:r>
      <w:r w:rsidR="003E04E0">
        <w:t xml:space="preserve">Our goal is </w:t>
      </w:r>
      <w:r w:rsidR="002E3166">
        <w:t xml:space="preserve">to build on </w:t>
      </w:r>
      <w:r w:rsidR="00385EF4">
        <w:t xml:space="preserve">the long and storied </w:t>
      </w:r>
      <w:r w:rsidR="00460815">
        <w:t>history of baseball in Columbus</w:t>
      </w:r>
      <w:r w:rsidR="002E3166">
        <w:t xml:space="preserve"> by making this new chapter all about the community. </w:t>
      </w:r>
      <w:r w:rsidR="00460815">
        <w:t xml:space="preserve">Synovus Park </w:t>
      </w:r>
      <w:r w:rsidR="00621534">
        <w:t xml:space="preserve">will offer fans a best-in-class experience </w:t>
      </w:r>
      <w:r w:rsidR="00733324">
        <w:t xml:space="preserve">on the river, </w:t>
      </w:r>
      <w:r w:rsidR="00EB4819">
        <w:t>combining</w:t>
      </w:r>
      <w:r w:rsidR="00EA278A">
        <w:t xml:space="preserve"> the </w:t>
      </w:r>
      <w:r w:rsidR="00782001">
        <w:t xml:space="preserve">charm of one of the country’s oldest ballparks with </w:t>
      </w:r>
      <w:r w:rsidR="00EB4819">
        <w:t xml:space="preserve">a host of </w:t>
      </w:r>
      <w:r w:rsidR="00832BA2">
        <w:t>innovations</w:t>
      </w:r>
      <w:r w:rsidR="00EB4819">
        <w:t xml:space="preserve"> that will </w:t>
      </w:r>
      <w:r w:rsidR="00C978AC">
        <w:t xml:space="preserve">make it </w:t>
      </w:r>
      <w:r w:rsidR="003642DA">
        <w:t xml:space="preserve">a standout </w:t>
      </w:r>
      <w:r w:rsidR="00F74F33">
        <w:t xml:space="preserve">among its </w:t>
      </w:r>
      <w:r w:rsidR="00F74F33">
        <w:lastRenderedPageBreak/>
        <w:t xml:space="preserve">contemporaries. </w:t>
      </w:r>
      <w:r w:rsidR="00FF5186">
        <w:t>We</w:t>
      </w:r>
      <w:r w:rsidR="009172E3">
        <w:t xml:space="preserve"> are confident this team and ballpark </w:t>
      </w:r>
      <w:r w:rsidR="006178F9">
        <w:t xml:space="preserve">will propel the revitalization of downtown while making Columbus a premier </w:t>
      </w:r>
      <w:r w:rsidR="00002817">
        <w:t>baseball destination.”</w:t>
      </w:r>
    </w:p>
    <w:p w14:paraId="104217F0" w14:textId="77777777" w:rsidR="00E916B2" w:rsidRDefault="00E916B2" w:rsidP="00E07BDD">
      <w:pPr>
        <w:spacing w:after="0" w:line="240" w:lineRule="auto"/>
      </w:pPr>
    </w:p>
    <w:p w14:paraId="110B80AE" w14:textId="0909B0A5" w:rsidR="00491AD2" w:rsidRDefault="008E366E" w:rsidP="00E07BDD">
      <w:pPr>
        <w:spacing w:after="0" w:line="240" w:lineRule="auto"/>
      </w:pPr>
      <w:r>
        <w:t xml:space="preserve">“Synovus has a long-standing dedication to the Columbus community, making them the perfect partner as we look to honor this ballpark’s legacy by modernizing the facility and making it one of the most beautiful in </w:t>
      </w:r>
      <w:r w:rsidR="00B66834">
        <w:t>M</w:t>
      </w:r>
      <w:r>
        <w:t xml:space="preserve">inor </w:t>
      </w:r>
      <w:r w:rsidR="00B66834">
        <w:t>L</w:t>
      </w:r>
      <w:r>
        <w:t xml:space="preserve">eague </w:t>
      </w:r>
      <w:r w:rsidR="00B66834">
        <w:t>B</w:t>
      </w:r>
      <w:r>
        <w:t>aseball</w:t>
      </w:r>
      <w:r w:rsidR="00B07131">
        <w:t xml:space="preserve">,” said Andrew Judelson, </w:t>
      </w:r>
      <w:r w:rsidR="00873461">
        <w:t>Chie</w:t>
      </w:r>
      <w:r w:rsidR="00815015">
        <w:t xml:space="preserve">f Commercial Officer at DBH. </w:t>
      </w:r>
      <w:r w:rsidR="00E76291">
        <w:t>“Together with Synovus, we’re excited to usher in this new era of pro ball in Columbus.”</w:t>
      </w:r>
    </w:p>
    <w:p w14:paraId="40EC8831" w14:textId="77777777" w:rsidR="00511F3F" w:rsidRDefault="00511F3F" w:rsidP="00E07BDD">
      <w:pPr>
        <w:spacing w:after="0" w:line="240" w:lineRule="auto"/>
      </w:pPr>
    </w:p>
    <w:p w14:paraId="0395121B" w14:textId="18BF51D5" w:rsidR="00511F3F" w:rsidRDefault="00511F3F" w:rsidP="00511F3F">
      <w:pPr>
        <w:spacing w:line="240" w:lineRule="auto"/>
        <w:contextualSpacing/>
      </w:pPr>
      <w:r>
        <w:t>“This marks an exciting milestone for Synovus,” said Kevin Blair, Chairman, CEO and President of Synovus. “We’ve been deeply rooted in Columbus for more than 135 years, and we’re committed to serving the community and helping people and businesses grow. We’re proud to have the Synovus name on the ballpark and welcome the Atlanta Braves’ Double-A Braves affiliate to Columbus.”</w:t>
      </w:r>
    </w:p>
    <w:p w14:paraId="7423D01B" w14:textId="77777777" w:rsidR="00491AD2" w:rsidRDefault="00491AD2" w:rsidP="00E07BDD">
      <w:pPr>
        <w:spacing w:after="0" w:line="240" w:lineRule="auto"/>
      </w:pPr>
    </w:p>
    <w:p w14:paraId="10F0BB25" w14:textId="3C27404C" w:rsidR="00803E0C" w:rsidRDefault="007B4AEF" w:rsidP="007B4AEF">
      <w:pPr>
        <w:spacing w:after="0" w:line="240" w:lineRule="auto"/>
      </w:pPr>
      <w:r>
        <w:t>“In partnership with Synovus</w:t>
      </w:r>
      <w:r w:rsidR="00803E0C">
        <w:t xml:space="preserve">, W.C. Bradley and </w:t>
      </w:r>
      <w:r w:rsidR="00F95EFD" w:rsidRPr="00F95EFD">
        <w:t>Brasfield &amp; Gorrie</w:t>
      </w:r>
      <w:r>
        <w:t>, this state-of-the-art ballpark is going to make the city of Columbus proud,</w:t>
      </w:r>
      <w:r w:rsidR="005A4671">
        <w:t xml:space="preserve">” </w:t>
      </w:r>
      <w:r>
        <w:t xml:space="preserve">said Pete Laven, </w:t>
      </w:r>
      <w:r w:rsidRPr="00F95EFD">
        <w:t>General Manager for Columbus Professional Baseball. “</w:t>
      </w:r>
      <w:r w:rsidR="00F95EFD" w:rsidRPr="00F95EFD">
        <w:t>We</w:t>
      </w:r>
      <w:r w:rsidR="00803E0C">
        <w:t xml:space="preserve"> are</w:t>
      </w:r>
      <w:r w:rsidR="00F95EFD" w:rsidRPr="00F95EFD">
        <w:t xml:space="preserve"> committed to instilling a community-first culture </w:t>
      </w:r>
      <w:r w:rsidR="005A4671">
        <w:t>as our team and ballpark play a leading role in</w:t>
      </w:r>
      <w:r w:rsidR="00F95EFD" w:rsidRPr="00F95EFD">
        <w:t xml:space="preserve"> revitaliz</w:t>
      </w:r>
      <w:r w:rsidR="005A4671">
        <w:t>ing</w:t>
      </w:r>
      <w:r w:rsidR="00F95EFD" w:rsidRPr="00F95EFD">
        <w:t xml:space="preserve"> downtown</w:t>
      </w:r>
      <w:r w:rsidR="00F95EFD">
        <w:t xml:space="preserve">, but </w:t>
      </w:r>
      <w:r w:rsidR="005A4671">
        <w:t>we are</w:t>
      </w:r>
      <w:r w:rsidR="00F95EFD">
        <w:t xml:space="preserve"> also confident </w:t>
      </w:r>
      <w:r w:rsidR="00803E0C">
        <w:t>this</w:t>
      </w:r>
      <w:r w:rsidR="00F95EFD">
        <w:t xml:space="preserve"> </w:t>
      </w:r>
      <w:r w:rsidR="00635781">
        <w:t>facility</w:t>
      </w:r>
      <w:r w:rsidR="00F95EFD" w:rsidRPr="00F95EFD">
        <w:t xml:space="preserve"> </w:t>
      </w:r>
      <w:r w:rsidR="00F95EFD">
        <w:t>will attract</w:t>
      </w:r>
      <w:r w:rsidR="00F95EFD" w:rsidRPr="00F95EFD">
        <w:t xml:space="preserve"> baseball fans from </w:t>
      </w:r>
      <w:r w:rsidR="00F95EFD">
        <w:t>across</w:t>
      </w:r>
      <w:r w:rsidR="00F95EFD" w:rsidRPr="00F95EFD">
        <w:t xml:space="preserve"> the country</w:t>
      </w:r>
      <w:r w:rsidRPr="00F95EFD">
        <w:t xml:space="preserve">. </w:t>
      </w:r>
      <w:r w:rsidR="00803E0C">
        <w:t xml:space="preserve">Most importantly, for fans in Columbus, </w:t>
      </w:r>
      <w:r w:rsidR="00803E0C" w:rsidRPr="00F95EFD">
        <w:t>Synovus Park</w:t>
      </w:r>
      <w:r w:rsidR="00803E0C">
        <w:t xml:space="preserve"> will be synonymous with family-friendly fun.”</w:t>
      </w:r>
    </w:p>
    <w:p w14:paraId="18E525D2" w14:textId="77777777" w:rsidR="007113B4" w:rsidRDefault="007113B4" w:rsidP="007B4AEF">
      <w:pPr>
        <w:spacing w:after="0" w:line="240" w:lineRule="auto"/>
      </w:pPr>
    </w:p>
    <w:p w14:paraId="5DAD2789" w14:textId="3D77DA9E" w:rsidR="007113B4" w:rsidRDefault="007113B4" w:rsidP="007B4AEF">
      <w:pPr>
        <w:spacing w:after="0" w:line="240" w:lineRule="auto"/>
      </w:pPr>
      <w:r>
        <w:t>“</w:t>
      </w:r>
      <w:r w:rsidRPr="007113B4">
        <w:t>The Braves AA baseball team relocating to the Columbus, Georgia area is incredible news</w:t>
      </w:r>
      <w:r>
        <w:t xml:space="preserve">,” said Skip Henderson, Mayor of </w:t>
      </w:r>
      <w:r w:rsidR="001276C7">
        <w:t xml:space="preserve">the City of </w:t>
      </w:r>
      <w:r>
        <w:t>Columbus.</w:t>
      </w:r>
      <w:r w:rsidRPr="007113B4">
        <w:t xml:space="preserve"> </w:t>
      </w:r>
      <w:r>
        <w:t>“</w:t>
      </w:r>
      <w:r w:rsidRPr="007113B4">
        <w:t>In addition to great baseball and an amazing family experience, Braves AA baseball will serve as an anchor for capital investment and job creation in an area of Columbus that is poised for economic development.</w:t>
      </w:r>
      <w:r w:rsidR="008E28ED">
        <w:t>”</w:t>
      </w:r>
    </w:p>
    <w:p w14:paraId="45B1421E" w14:textId="77777777" w:rsidR="006E4A0A" w:rsidRDefault="006E4A0A" w:rsidP="00E07BDD">
      <w:pPr>
        <w:spacing w:after="0" w:line="240" w:lineRule="auto"/>
      </w:pPr>
    </w:p>
    <w:p w14:paraId="6ABACA66" w14:textId="6F5E9AD0" w:rsidR="006E4A0A" w:rsidRPr="00730A22" w:rsidRDefault="00E07BDD" w:rsidP="006E4A0A">
      <w:pPr>
        <w:spacing w:after="0" w:line="240" w:lineRule="auto"/>
        <w:rPr>
          <w:b/>
          <w:bCs/>
        </w:rPr>
      </w:pPr>
      <w:r>
        <w:t xml:space="preserve">The </w:t>
      </w:r>
      <w:r w:rsidR="006E4A0A">
        <w:t>Columbus Professional Baseball club</w:t>
      </w:r>
      <w:r>
        <w:t xml:space="preserve"> will </w:t>
      </w:r>
      <w:r w:rsidR="006E4A0A">
        <w:t>be the Double-A</w:t>
      </w:r>
      <w:r>
        <w:t xml:space="preserve"> affiliate of the </w:t>
      </w:r>
      <w:r w:rsidR="006E4A0A">
        <w:t>Braves</w:t>
      </w:r>
      <w:r>
        <w:t xml:space="preserve">. The </w:t>
      </w:r>
      <w:r w:rsidR="006E4A0A">
        <w:t>current</w:t>
      </w:r>
      <w:r>
        <w:t xml:space="preserve"> name is a placeholder until a new </w:t>
      </w:r>
      <w:r w:rsidR="000766CD">
        <w:t>c</w:t>
      </w:r>
      <w:r>
        <w:t xml:space="preserve">lub name, logo and mascot are unveiled to the public </w:t>
      </w:r>
      <w:proofErr w:type="gramStart"/>
      <w:r>
        <w:t>at a later date</w:t>
      </w:r>
      <w:proofErr w:type="gramEnd"/>
      <w:r>
        <w:t>.</w:t>
      </w:r>
      <w:r w:rsidR="006E4A0A">
        <w:t xml:space="preserve"> The Braves’ Double-A club will continue to play as the Mississippi Braves in Pearl, MS, through the 2024 season.</w:t>
      </w:r>
    </w:p>
    <w:p w14:paraId="50679268" w14:textId="77777777" w:rsidR="00E07BDD" w:rsidRDefault="00E07BDD" w:rsidP="00E07BDD">
      <w:pPr>
        <w:spacing w:after="0" w:line="240" w:lineRule="auto"/>
      </w:pPr>
    </w:p>
    <w:p w14:paraId="30688277" w14:textId="77777777" w:rsidR="00E07BDD" w:rsidRDefault="00E07BDD" w:rsidP="00E07BDD">
      <w:pPr>
        <w:spacing w:after="0" w:line="240" w:lineRule="auto"/>
      </w:pPr>
      <w:r w:rsidRPr="008108D9">
        <w:t xml:space="preserve">For media inquiries, please contact: </w:t>
      </w:r>
    </w:p>
    <w:p w14:paraId="3461CB2D" w14:textId="77777777" w:rsidR="00E07BDD" w:rsidRDefault="00E07BDD" w:rsidP="00E07BDD">
      <w:pPr>
        <w:spacing w:after="0" w:line="240" w:lineRule="auto"/>
        <w:rPr>
          <w:b/>
          <w:bCs/>
        </w:rPr>
      </w:pPr>
    </w:p>
    <w:p w14:paraId="1734A0E8" w14:textId="77777777" w:rsidR="0049579F" w:rsidRPr="00E0481B" w:rsidRDefault="0049579F" w:rsidP="0049579F">
      <w:pPr>
        <w:spacing w:after="0" w:line="240" w:lineRule="auto"/>
        <w:rPr>
          <w:b/>
          <w:bCs/>
        </w:rPr>
      </w:pPr>
      <w:r w:rsidRPr="00E0481B">
        <w:rPr>
          <w:b/>
          <w:bCs/>
        </w:rPr>
        <w:t>Synovus</w:t>
      </w:r>
      <w:r w:rsidRPr="00E0481B">
        <w:t xml:space="preserve"> </w:t>
      </w:r>
    </w:p>
    <w:p w14:paraId="590D9189" w14:textId="77777777" w:rsidR="0049579F" w:rsidRPr="00E0481B" w:rsidRDefault="0049579F" w:rsidP="0049579F">
      <w:pPr>
        <w:spacing w:after="0" w:line="240" w:lineRule="auto"/>
      </w:pPr>
      <w:r w:rsidRPr="00E0481B">
        <w:t>Audria Belton</w:t>
      </w:r>
    </w:p>
    <w:p w14:paraId="789529E1" w14:textId="77777777" w:rsidR="0049579F" w:rsidRPr="00E0481B" w:rsidRDefault="000766CD" w:rsidP="0049579F">
      <w:pPr>
        <w:spacing w:after="0" w:line="240" w:lineRule="auto"/>
      </w:pPr>
      <w:hyperlink r:id="rId4" w:history="1">
        <w:r w:rsidR="0049579F" w:rsidRPr="00E0481B">
          <w:rPr>
            <w:rStyle w:val="Hyperlink"/>
          </w:rPr>
          <w:t>media@synovus.com</w:t>
        </w:r>
      </w:hyperlink>
      <w:r w:rsidR="0049579F" w:rsidRPr="00E0481B">
        <w:t xml:space="preserve"> </w:t>
      </w:r>
    </w:p>
    <w:p w14:paraId="0D749946" w14:textId="77777777" w:rsidR="0049579F" w:rsidRPr="00E0481B" w:rsidRDefault="0049579F" w:rsidP="0049579F">
      <w:pPr>
        <w:spacing w:after="0" w:line="240" w:lineRule="auto"/>
        <w:rPr>
          <w:b/>
          <w:bCs/>
        </w:rPr>
      </w:pPr>
    </w:p>
    <w:p w14:paraId="4D28C1B5" w14:textId="4B474024" w:rsidR="0049579F" w:rsidRPr="00DA1544" w:rsidRDefault="0049579F" w:rsidP="0049579F">
      <w:pPr>
        <w:spacing w:after="0" w:line="240" w:lineRule="auto"/>
        <w:rPr>
          <w:b/>
          <w:bCs/>
        </w:rPr>
      </w:pPr>
      <w:r w:rsidRPr="00DA1544">
        <w:rPr>
          <w:b/>
          <w:bCs/>
        </w:rPr>
        <w:t>Diamond Baseball Holdings/</w:t>
      </w:r>
      <w:r w:rsidR="006B238A">
        <w:rPr>
          <w:b/>
          <w:bCs/>
        </w:rPr>
        <w:t>Columbus</w:t>
      </w:r>
      <w:r w:rsidRPr="00DA1544">
        <w:rPr>
          <w:b/>
          <w:bCs/>
        </w:rPr>
        <w:t xml:space="preserve"> Professional Baseball</w:t>
      </w:r>
    </w:p>
    <w:p w14:paraId="2F9C2E32" w14:textId="77777777" w:rsidR="0049579F" w:rsidRPr="00BD6667" w:rsidRDefault="0049579F" w:rsidP="0049579F">
      <w:pPr>
        <w:spacing w:after="0" w:line="240" w:lineRule="auto"/>
        <w:rPr>
          <w:lang w:val="fr-FR"/>
        </w:rPr>
      </w:pPr>
      <w:r w:rsidRPr="00BD6667">
        <w:rPr>
          <w:lang w:val="fr-FR"/>
        </w:rPr>
        <w:t>Lauren Flemming</w:t>
      </w:r>
    </w:p>
    <w:p w14:paraId="15A50E28" w14:textId="77777777" w:rsidR="0049579F" w:rsidRPr="00BD6667" w:rsidRDefault="000766CD" w:rsidP="0049579F">
      <w:pPr>
        <w:spacing w:after="0" w:line="240" w:lineRule="auto"/>
        <w:rPr>
          <w:lang w:val="fr-FR"/>
        </w:rPr>
      </w:pPr>
      <w:hyperlink r:id="rId5" w:history="1">
        <w:r w:rsidR="0049579F" w:rsidRPr="00BD6667">
          <w:rPr>
            <w:rStyle w:val="Hyperlink"/>
            <w:lang w:val="fr-FR"/>
          </w:rPr>
          <w:t>lflemming@diamondbaseballholdings.com</w:t>
        </w:r>
      </w:hyperlink>
    </w:p>
    <w:p w14:paraId="781CCDC6" w14:textId="77777777" w:rsidR="0049579F" w:rsidRPr="00BD6667" w:rsidRDefault="0049579F" w:rsidP="0049579F">
      <w:pPr>
        <w:spacing w:after="0" w:line="240" w:lineRule="auto"/>
        <w:rPr>
          <w:b/>
          <w:bCs/>
          <w:lang w:val="fr-FR"/>
        </w:rPr>
      </w:pPr>
    </w:p>
    <w:p w14:paraId="040F1C72" w14:textId="77777777" w:rsidR="0049579F" w:rsidRDefault="0049579F" w:rsidP="0049579F">
      <w:pPr>
        <w:spacing w:after="0" w:line="240" w:lineRule="auto"/>
        <w:rPr>
          <w:b/>
          <w:bCs/>
          <w:lang w:val="fr-FR"/>
        </w:rPr>
      </w:pPr>
      <w:r w:rsidRPr="00BD6667">
        <w:rPr>
          <w:b/>
          <w:bCs/>
          <w:lang w:val="fr-FR"/>
        </w:rPr>
        <w:t xml:space="preserve">About </w:t>
      </w:r>
      <w:proofErr w:type="spellStart"/>
      <w:r w:rsidRPr="00BD6667">
        <w:rPr>
          <w:b/>
          <w:bCs/>
          <w:lang w:val="fr-FR"/>
        </w:rPr>
        <w:t>Synovus</w:t>
      </w:r>
      <w:proofErr w:type="spellEnd"/>
    </w:p>
    <w:p w14:paraId="52C2EA19" w14:textId="77777777" w:rsidR="0049579F" w:rsidRPr="00F21180" w:rsidRDefault="0049579F" w:rsidP="0049579F">
      <w:pPr>
        <w:spacing w:after="0" w:line="240" w:lineRule="auto"/>
      </w:pPr>
      <w:r w:rsidRPr="00F21180">
        <w:t xml:space="preserve">Synovus Bank, a Georgia-chartered, FDIC-insured bank, provides commercial and consumer banking in addition to a full suite of specialized products and services including private banking, treasury management, wealth management, mortgage services, premium finance, asset-based lending, structured lending, capital markets and international banking. Synovus has branches in Georgia, Alabama, South Carolina, Florida and Tennessee. Synovus is a </w:t>
      </w:r>
      <w:hyperlink r:id="rId6" w:history="1">
        <w:r w:rsidRPr="00D278BA">
          <w:rPr>
            <w:rStyle w:val="Hyperlink"/>
          </w:rPr>
          <w:t>Great Place to Work-Certified Company</w:t>
        </w:r>
      </w:hyperlink>
      <w:r w:rsidRPr="00F21180">
        <w:t xml:space="preserve">. Learn more about Synovus at </w:t>
      </w:r>
      <w:hyperlink r:id="rId7" w:history="1">
        <w:r w:rsidRPr="00D278BA">
          <w:rPr>
            <w:rStyle w:val="Hyperlink"/>
          </w:rPr>
          <w:t>synovus.com</w:t>
        </w:r>
      </w:hyperlink>
      <w:r w:rsidRPr="00F21180">
        <w:t>.</w:t>
      </w:r>
    </w:p>
    <w:p w14:paraId="1A9BB320" w14:textId="77777777" w:rsidR="0049579F" w:rsidRPr="00F21180" w:rsidRDefault="0049579F" w:rsidP="0049579F">
      <w:pPr>
        <w:spacing w:after="0" w:line="240" w:lineRule="auto"/>
      </w:pPr>
    </w:p>
    <w:p w14:paraId="623397A2" w14:textId="77777777" w:rsidR="0049579F" w:rsidRDefault="0049579F" w:rsidP="0049579F">
      <w:pPr>
        <w:spacing w:after="0" w:line="240" w:lineRule="auto"/>
        <w:rPr>
          <w:b/>
          <w:bCs/>
        </w:rPr>
      </w:pPr>
      <w:r w:rsidRPr="00C23F0C">
        <w:rPr>
          <w:b/>
          <w:bCs/>
        </w:rPr>
        <w:lastRenderedPageBreak/>
        <w:t>About Diamond Baseball Holdings</w:t>
      </w:r>
    </w:p>
    <w:p w14:paraId="2BD43FE9" w14:textId="379FA2F1" w:rsidR="000004EF" w:rsidRDefault="0049579F" w:rsidP="0049579F">
      <w:pPr>
        <w:pStyle w:val="NoSpacing"/>
      </w:pPr>
      <w:r w:rsidRPr="0015680D">
        <w:t xml:space="preserve">Diamond Baseball Holdings (DBH) was formed in 2021 to support, promote and enhance Minor League Baseball Clubs affiliated with Major League Baseball through professional management, best practices, innovation and investment. </w:t>
      </w:r>
    </w:p>
    <w:sectPr w:rsidR="000004EF" w:rsidSect="00E07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DD"/>
    <w:rsid w:val="000004EF"/>
    <w:rsid w:val="00002817"/>
    <w:rsid w:val="00003F58"/>
    <w:rsid w:val="00004DDB"/>
    <w:rsid w:val="00064525"/>
    <w:rsid w:val="000766CD"/>
    <w:rsid w:val="000B7EDF"/>
    <w:rsid w:val="000E5214"/>
    <w:rsid w:val="001031A5"/>
    <w:rsid w:val="00104B19"/>
    <w:rsid w:val="001127DD"/>
    <w:rsid w:val="00123C1C"/>
    <w:rsid w:val="0012546B"/>
    <w:rsid w:val="001276C7"/>
    <w:rsid w:val="00141336"/>
    <w:rsid w:val="0014577C"/>
    <w:rsid w:val="00160EE6"/>
    <w:rsid w:val="00170D88"/>
    <w:rsid w:val="001852E1"/>
    <w:rsid w:val="001A7EA7"/>
    <w:rsid w:val="001E5D19"/>
    <w:rsid w:val="00221142"/>
    <w:rsid w:val="002630F5"/>
    <w:rsid w:val="0027014C"/>
    <w:rsid w:val="002834B7"/>
    <w:rsid w:val="0029542F"/>
    <w:rsid w:val="002B11B2"/>
    <w:rsid w:val="002C48C7"/>
    <w:rsid w:val="002E3166"/>
    <w:rsid w:val="002F6E7F"/>
    <w:rsid w:val="00322EFE"/>
    <w:rsid w:val="00335832"/>
    <w:rsid w:val="0035038E"/>
    <w:rsid w:val="003642DA"/>
    <w:rsid w:val="00385EF4"/>
    <w:rsid w:val="0038629D"/>
    <w:rsid w:val="00390C52"/>
    <w:rsid w:val="003A0F07"/>
    <w:rsid w:val="003D4A00"/>
    <w:rsid w:val="003E04E0"/>
    <w:rsid w:val="00417CFD"/>
    <w:rsid w:val="004541FD"/>
    <w:rsid w:val="00460815"/>
    <w:rsid w:val="00462CF4"/>
    <w:rsid w:val="00491738"/>
    <w:rsid w:val="00491AD2"/>
    <w:rsid w:val="004944A4"/>
    <w:rsid w:val="0049579F"/>
    <w:rsid w:val="004B08FF"/>
    <w:rsid w:val="004C0472"/>
    <w:rsid w:val="004E0830"/>
    <w:rsid w:val="00504A42"/>
    <w:rsid w:val="00511F3F"/>
    <w:rsid w:val="0051487D"/>
    <w:rsid w:val="005209A6"/>
    <w:rsid w:val="005258F3"/>
    <w:rsid w:val="00532532"/>
    <w:rsid w:val="00532DA5"/>
    <w:rsid w:val="0054118C"/>
    <w:rsid w:val="00573763"/>
    <w:rsid w:val="005A4671"/>
    <w:rsid w:val="005A633C"/>
    <w:rsid w:val="005D2E8F"/>
    <w:rsid w:val="005D5139"/>
    <w:rsid w:val="005E0DCC"/>
    <w:rsid w:val="00601077"/>
    <w:rsid w:val="006116E9"/>
    <w:rsid w:val="006178F9"/>
    <w:rsid w:val="00621534"/>
    <w:rsid w:val="006230BF"/>
    <w:rsid w:val="00635781"/>
    <w:rsid w:val="00650EF5"/>
    <w:rsid w:val="00691481"/>
    <w:rsid w:val="00694E2E"/>
    <w:rsid w:val="006B238A"/>
    <w:rsid w:val="006D2C16"/>
    <w:rsid w:val="006D2C6C"/>
    <w:rsid w:val="006E3144"/>
    <w:rsid w:val="006E4A0A"/>
    <w:rsid w:val="006F15BE"/>
    <w:rsid w:val="00706204"/>
    <w:rsid w:val="007108B3"/>
    <w:rsid w:val="007113B4"/>
    <w:rsid w:val="00733324"/>
    <w:rsid w:val="00747221"/>
    <w:rsid w:val="00763C0F"/>
    <w:rsid w:val="00765074"/>
    <w:rsid w:val="00782001"/>
    <w:rsid w:val="0078339F"/>
    <w:rsid w:val="007B4AEF"/>
    <w:rsid w:val="007D181C"/>
    <w:rsid w:val="00803E0C"/>
    <w:rsid w:val="00815015"/>
    <w:rsid w:val="00826C63"/>
    <w:rsid w:val="00832BA2"/>
    <w:rsid w:val="008356C9"/>
    <w:rsid w:val="0083604C"/>
    <w:rsid w:val="00847936"/>
    <w:rsid w:val="008727D3"/>
    <w:rsid w:val="00873461"/>
    <w:rsid w:val="008C095D"/>
    <w:rsid w:val="008E28ED"/>
    <w:rsid w:val="008E366E"/>
    <w:rsid w:val="00900C27"/>
    <w:rsid w:val="00902BF8"/>
    <w:rsid w:val="009172E3"/>
    <w:rsid w:val="00945055"/>
    <w:rsid w:val="009509DF"/>
    <w:rsid w:val="009810C2"/>
    <w:rsid w:val="009A6057"/>
    <w:rsid w:val="009A79C9"/>
    <w:rsid w:val="009B0C9A"/>
    <w:rsid w:val="009F5798"/>
    <w:rsid w:val="00A23DA5"/>
    <w:rsid w:val="00A66380"/>
    <w:rsid w:val="00A74654"/>
    <w:rsid w:val="00A83628"/>
    <w:rsid w:val="00AA50C0"/>
    <w:rsid w:val="00AC321C"/>
    <w:rsid w:val="00AC59EE"/>
    <w:rsid w:val="00AD6037"/>
    <w:rsid w:val="00AE1F85"/>
    <w:rsid w:val="00B05EA1"/>
    <w:rsid w:val="00B07131"/>
    <w:rsid w:val="00B10278"/>
    <w:rsid w:val="00B24C92"/>
    <w:rsid w:val="00B42148"/>
    <w:rsid w:val="00B45A46"/>
    <w:rsid w:val="00B56987"/>
    <w:rsid w:val="00B66834"/>
    <w:rsid w:val="00B67DAA"/>
    <w:rsid w:val="00B918D6"/>
    <w:rsid w:val="00BA2259"/>
    <w:rsid w:val="00BA2D7F"/>
    <w:rsid w:val="00BD03CA"/>
    <w:rsid w:val="00BE6BBA"/>
    <w:rsid w:val="00C02325"/>
    <w:rsid w:val="00C42AAD"/>
    <w:rsid w:val="00C73023"/>
    <w:rsid w:val="00C73B2C"/>
    <w:rsid w:val="00C978AC"/>
    <w:rsid w:val="00CC5F47"/>
    <w:rsid w:val="00CD3185"/>
    <w:rsid w:val="00CD5487"/>
    <w:rsid w:val="00CF112D"/>
    <w:rsid w:val="00D10643"/>
    <w:rsid w:val="00D5736C"/>
    <w:rsid w:val="00D63C7C"/>
    <w:rsid w:val="00D77DE3"/>
    <w:rsid w:val="00D8427D"/>
    <w:rsid w:val="00D84C18"/>
    <w:rsid w:val="00D94D3D"/>
    <w:rsid w:val="00E0481B"/>
    <w:rsid w:val="00E07BDD"/>
    <w:rsid w:val="00E3401A"/>
    <w:rsid w:val="00E518D2"/>
    <w:rsid w:val="00E55D0B"/>
    <w:rsid w:val="00E562A5"/>
    <w:rsid w:val="00E616A7"/>
    <w:rsid w:val="00E76291"/>
    <w:rsid w:val="00E875B5"/>
    <w:rsid w:val="00E87661"/>
    <w:rsid w:val="00E916B2"/>
    <w:rsid w:val="00EA278A"/>
    <w:rsid w:val="00EA7609"/>
    <w:rsid w:val="00EB4819"/>
    <w:rsid w:val="00EC38DF"/>
    <w:rsid w:val="00ED42EA"/>
    <w:rsid w:val="00F3012F"/>
    <w:rsid w:val="00F3416E"/>
    <w:rsid w:val="00F36D26"/>
    <w:rsid w:val="00F43CB2"/>
    <w:rsid w:val="00F46D12"/>
    <w:rsid w:val="00F60F3C"/>
    <w:rsid w:val="00F73FBD"/>
    <w:rsid w:val="00F74F33"/>
    <w:rsid w:val="00F90ECC"/>
    <w:rsid w:val="00F95EFD"/>
    <w:rsid w:val="00FA5461"/>
    <w:rsid w:val="00FB0569"/>
    <w:rsid w:val="00FF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3C39"/>
  <w15:chartTrackingRefBased/>
  <w15:docId w15:val="{B5A5680D-8B24-49F4-B8C7-C7358528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BDD"/>
  </w:style>
  <w:style w:type="paragraph" w:styleId="Heading1">
    <w:name w:val="heading 1"/>
    <w:basedOn w:val="Normal"/>
    <w:next w:val="Normal"/>
    <w:link w:val="Heading1Char"/>
    <w:uiPriority w:val="9"/>
    <w:qFormat/>
    <w:rsid w:val="00E07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B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B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B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B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BDD"/>
    <w:rPr>
      <w:rFonts w:eastAsiaTheme="majorEastAsia" w:cstheme="majorBidi"/>
      <w:color w:val="272727" w:themeColor="text1" w:themeTint="D8"/>
    </w:rPr>
  </w:style>
  <w:style w:type="paragraph" w:styleId="Title">
    <w:name w:val="Title"/>
    <w:basedOn w:val="Normal"/>
    <w:next w:val="Normal"/>
    <w:link w:val="TitleChar"/>
    <w:uiPriority w:val="10"/>
    <w:qFormat/>
    <w:rsid w:val="00E07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BDD"/>
    <w:pPr>
      <w:spacing w:before="160"/>
      <w:jc w:val="center"/>
    </w:pPr>
    <w:rPr>
      <w:i/>
      <w:iCs/>
      <w:color w:val="404040" w:themeColor="text1" w:themeTint="BF"/>
    </w:rPr>
  </w:style>
  <w:style w:type="character" w:customStyle="1" w:styleId="QuoteChar">
    <w:name w:val="Quote Char"/>
    <w:basedOn w:val="DefaultParagraphFont"/>
    <w:link w:val="Quote"/>
    <w:uiPriority w:val="29"/>
    <w:rsid w:val="00E07BDD"/>
    <w:rPr>
      <w:i/>
      <w:iCs/>
      <w:color w:val="404040" w:themeColor="text1" w:themeTint="BF"/>
    </w:rPr>
  </w:style>
  <w:style w:type="paragraph" w:styleId="ListParagraph">
    <w:name w:val="List Paragraph"/>
    <w:basedOn w:val="Normal"/>
    <w:uiPriority w:val="34"/>
    <w:qFormat/>
    <w:rsid w:val="00E07BDD"/>
    <w:pPr>
      <w:ind w:left="720"/>
      <w:contextualSpacing/>
    </w:pPr>
  </w:style>
  <w:style w:type="character" w:styleId="IntenseEmphasis">
    <w:name w:val="Intense Emphasis"/>
    <w:basedOn w:val="DefaultParagraphFont"/>
    <w:uiPriority w:val="21"/>
    <w:qFormat/>
    <w:rsid w:val="00E07BDD"/>
    <w:rPr>
      <w:i/>
      <w:iCs/>
      <w:color w:val="0F4761" w:themeColor="accent1" w:themeShade="BF"/>
    </w:rPr>
  </w:style>
  <w:style w:type="paragraph" w:styleId="IntenseQuote">
    <w:name w:val="Intense Quote"/>
    <w:basedOn w:val="Normal"/>
    <w:next w:val="Normal"/>
    <w:link w:val="IntenseQuoteChar"/>
    <w:uiPriority w:val="30"/>
    <w:qFormat/>
    <w:rsid w:val="00E07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BDD"/>
    <w:rPr>
      <w:i/>
      <w:iCs/>
      <w:color w:val="0F4761" w:themeColor="accent1" w:themeShade="BF"/>
    </w:rPr>
  </w:style>
  <w:style w:type="character" w:styleId="IntenseReference">
    <w:name w:val="Intense Reference"/>
    <w:basedOn w:val="DefaultParagraphFont"/>
    <w:uiPriority w:val="32"/>
    <w:qFormat/>
    <w:rsid w:val="00E07BDD"/>
    <w:rPr>
      <w:b/>
      <w:bCs/>
      <w:smallCaps/>
      <w:color w:val="0F4761" w:themeColor="accent1" w:themeShade="BF"/>
      <w:spacing w:val="5"/>
    </w:rPr>
  </w:style>
  <w:style w:type="paragraph" w:styleId="NormalWeb">
    <w:name w:val="Normal (Web)"/>
    <w:basedOn w:val="Normal"/>
    <w:uiPriority w:val="99"/>
    <w:semiHidden/>
    <w:unhideWhenUsed/>
    <w:rsid w:val="00E07BD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07BDD"/>
    <w:rPr>
      <w:color w:val="467886" w:themeColor="hyperlink"/>
      <w:u w:val="single"/>
    </w:rPr>
  </w:style>
  <w:style w:type="paragraph" w:styleId="NoSpacing">
    <w:name w:val="No Spacing"/>
    <w:uiPriority w:val="1"/>
    <w:qFormat/>
    <w:rsid w:val="00E07BDD"/>
    <w:pPr>
      <w:spacing w:after="0" w:line="240" w:lineRule="auto"/>
    </w:pPr>
    <w:rPr>
      <w:kern w:val="0"/>
      <w14:ligatures w14:val="none"/>
    </w:rPr>
  </w:style>
  <w:style w:type="paragraph" w:styleId="Revision">
    <w:name w:val="Revision"/>
    <w:hidden/>
    <w:uiPriority w:val="99"/>
    <w:semiHidden/>
    <w:rsid w:val="00F46D12"/>
    <w:pPr>
      <w:spacing w:after="0" w:line="240" w:lineRule="auto"/>
    </w:pPr>
  </w:style>
  <w:style w:type="character" w:styleId="CommentReference">
    <w:name w:val="annotation reference"/>
    <w:basedOn w:val="DefaultParagraphFont"/>
    <w:uiPriority w:val="99"/>
    <w:semiHidden/>
    <w:unhideWhenUsed/>
    <w:rsid w:val="00706204"/>
    <w:rPr>
      <w:sz w:val="16"/>
      <w:szCs w:val="16"/>
    </w:rPr>
  </w:style>
  <w:style w:type="paragraph" w:styleId="CommentText">
    <w:name w:val="annotation text"/>
    <w:basedOn w:val="Normal"/>
    <w:link w:val="CommentTextChar"/>
    <w:uiPriority w:val="99"/>
    <w:unhideWhenUsed/>
    <w:rsid w:val="00706204"/>
    <w:pPr>
      <w:spacing w:line="240" w:lineRule="auto"/>
    </w:pPr>
    <w:rPr>
      <w:sz w:val="20"/>
      <w:szCs w:val="20"/>
    </w:rPr>
  </w:style>
  <w:style w:type="character" w:customStyle="1" w:styleId="CommentTextChar">
    <w:name w:val="Comment Text Char"/>
    <w:basedOn w:val="DefaultParagraphFont"/>
    <w:link w:val="CommentText"/>
    <w:uiPriority w:val="99"/>
    <w:rsid w:val="00706204"/>
    <w:rPr>
      <w:sz w:val="20"/>
      <w:szCs w:val="20"/>
    </w:rPr>
  </w:style>
  <w:style w:type="paragraph" w:styleId="CommentSubject">
    <w:name w:val="annotation subject"/>
    <w:basedOn w:val="CommentText"/>
    <w:next w:val="CommentText"/>
    <w:link w:val="CommentSubjectChar"/>
    <w:uiPriority w:val="99"/>
    <w:semiHidden/>
    <w:unhideWhenUsed/>
    <w:rsid w:val="00706204"/>
    <w:rPr>
      <w:b/>
      <w:bCs/>
    </w:rPr>
  </w:style>
  <w:style w:type="character" w:customStyle="1" w:styleId="CommentSubjectChar">
    <w:name w:val="Comment Subject Char"/>
    <w:basedOn w:val="CommentTextChar"/>
    <w:link w:val="CommentSubject"/>
    <w:uiPriority w:val="99"/>
    <w:semiHidden/>
    <w:rsid w:val="007062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00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ynovu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eatplacetowork.com/certified-company/5003469" TargetMode="External"/><Relationship Id="rId5" Type="http://schemas.openxmlformats.org/officeDocument/2006/relationships/hyperlink" Target="mailto:lflemming@diamondbaseballholdings.com" TargetMode="External"/><Relationship Id="rId4" Type="http://schemas.openxmlformats.org/officeDocument/2006/relationships/hyperlink" Target="mailto:media@synovu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3</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Bacharach</dc:creator>
  <cp:keywords/>
  <dc:description/>
  <cp:lastModifiedBy>Erik Bacharach</cp:lastModifiedBy>
  <cp:revision>35</cp:revision>
  <dcterms:created xsi:type="dcterms:W3CDTF">2024-06-06T17:54:00Z</dcterms:created>
  <dcterms:modified xsi:type="dcterms:W3CDTF">2024-06-11T15:56:00Z</dcterms:modified>
</cp:coreProperties>
</file>