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4C6F" w14:textId="235B1578" w:rsidR="00195027" w:rsidRPr="00195027" w:rsidRDefault="00195027" w:rsidP="00195027">
      <w:bookmarkStart w:id="0" w:name="_Hlk109051619"/>
      <w:r w:rsidRPr="00195027">
        <w:t xml:space="preserve">The link below leads to the machine-readable files that are made available in response to the federal Transparency in Coverage Rule and includes negotiated service rates and out-of-network allowed amounts between health plans and healthcare providers. The machine-readable files are formatted to allow researchers, regulators, and application developers to </w:t>
      </w:r>
      <w:proofErr w:type="gramStart"/>
      <w:r w:rsidRPr="00195027">
        <w:t>more easily access and analyze data</w:t>
      </w:r>
      <w:proofErr w:type="gramEnd"/>
      <w:r>
        <w:t>.</w:t>
      </w:r>
    </w:p>
    <w:p w14:paraId="0B46E63C" w14:textId="48940429" w:rsidR="00195027" w:rsidRDefault="00195027" w:rsidP="00195027">
      <w:pPr>
        <w:pStyle w:val="NoSpacing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8A57B2">
        <w:rPr>
          <w:color w:val="FF0000"/>
        </w:rPr>
        <w:t>Blue Cross Blue Shield of Alabama</w:t>
      </w:r>
    </w:p>
    <w:p w14:paraId="0BB8CBCB" w14:textId="0F5E4A29" w:rsidR="00195027" w:rsidRPr="00195027" w:rsidRDefault="008A57B2" w:rsidP="00195027">
      <w:pPr>
        <w:pStyle w:val="NoSpacing"/>
        <w:jc w:val="center"/>
        <w:rPr>
          <w:color w:val="FF0000"/>
        </w:rPr>
      </w:pPr>
      <w:r w:rsidRPr="008A57B2">
        <w:rPr>
          <w:color w:val="FF0000"/>
        </w:rPr>
        <w:t xml:space="preserve">Brasfield </w:t>
      </w:r>
      <w:r>
        <w:rPr>
          <w:color w:val="FF0000"/>
        </w:rPr>
        <w:t>&amp;</w:t>
      </w:r>
      <w:r w:rsidRPr="008A57B2">
        <w:rPr>
          <w:color w:val="FF0000"/>
        </w:rPr>
        <w:t xml:space="preserve"> Gorrie, LLC</w:t>
      </w:r>
    </w:p>
    <w:p w14:paraId="37926A01" w14:textId="06D18645" w:rsidR="00195027" w:rsidRDefault="00195027" w:rsidP="00195027">
      <w:pPr>
        <w:pStyle w:val="NoSpacing"/>
        <w:jc w:val="center"/>
        <w:rPr>
          <w:color w:val="FF0000"/>
        </w:rPr>
      </w:pPr>
      <w:r w:rsidRPr="00195027">
        <w:rPr>
          <w:color w:val="FF0000"/>
        </w:rPr>
        <w:t>Employer EIN</w:t>
      </w:r>
      <w:r w:rsidR="000771F8">
        <w:rPr>
          <w:color w:val="FF0000"/>
        </w:rPr>
        <w:t xml:space="preserve"> </w:t>
      </w:r>
      <w:r w:rsidR="00B04DCC">
        <w:rPr>
          <w:color w:val="FF0000"/>
        </w:rPr>
        <w:t>72-1400223</w:t>
      </w:r>
    </w:p>
    <w:p w14:paraId="30A0A3CA" w14:textId="1DB83D33" w:rsidR="00195027" w:rsidRDefault="00195027" w:rsidP="00195027">
      <w:pPr>
        <w:pStyle w:val="NoSpacing"/>
        <w:jc w:val="center"/>
        <w:rPr>
          <w:color w:val="FF0000"/>
        </w:rPr>
      </w:pPr>
    </w:p>
    <w:p w14:paraId="3DC3E579" w14:textId="0829C450" w:rsidR="00942D43" w:rsidRDefault="00E65EAF" w:rsidP="00195027">
      <w:pPr>
        <w:pStyle w:val="NoSpacing"/>
        <w:jc w:val="center"/>
        <w:rPr>
          <w:b/>
          <w:bCs/>
          <w:color w:val="FF0000"/>
        </w:rPr>
      </w:pPr>
      <w:hyperlink r:id="rId10" w:history="1">
        <w:r w:rsidR="00195027" w:rsidRPr="00195027">
          <w:rPr>
            <w:rStyle w:val="Hyperlink"/>
            <w:b/>
            <w:bCs/>
          </w:rPr>
          <w:t>https://www.bcbsal.org/web/tcr</w:t>
        </w:r>
      </w:hyperlink>
      <w:bookmarkEnd w:id="0"/>
    </w:p>
    <w:p w14:paraId="23223873" w14:textId="71A25187" w:rsidR="00942D43" w:rsidRDefault="00942D43" w:rsidP="00195027">
      <w:pPr>
        <w:pStyle w:val="NoSpacing"/>
        <w:jc w:val="center"/>
      </w:pPr>
      <w:hyperlink r:id="rId11" w:history="1">
        <w:r w:rsidRPr="00942D43">
          <w:rPr>
            <w:color w:val="0000FF"/>
            <w:u w:val="single"/>
          </w:rPr>
          <w:t xml:space="preserve">BHS | Transparency </w:t>
        </w:r>
        <w:proofErr w:type="gramStart"/>
        <w:r w:rsidRPr="00942D43">
          <w:rPr>
            <w:color w:val="0000FF"/>
            <w:u w:val="single"/>
          </w:rPr>
          <w:t>In</w:t>
        </w:r>
        <w:proofErr w:type="gramEnd"/>
        <w:r w:rsidRPr="00942D43">
          <w:rPr>
            <w:color w:val="0000FF"/>
            <w:u w:val="single"/>
          </w:rPr>
          <w:t xml:space="preserve"> Coverage (behavioralhealthsystems.com)</w:t>
        </w:r>
      </w:hyperlink>
    </w:p>
    <w:p w14:paraId="7B1E9EE0" w14:textId="60C1FADF" w:rsidR="00942D43" w:rsidRDefault="00942D43" w:rsidP="00195027">
      <w:pPr>
        <w:pStyle w:val="NoSpacing"/>
        <w:jc w:val="center"/>
      </w:pPr>
    </w:p>
    <w:p w14:paraId="0CC234D3" w14:textId="11714724" w:rsidR="00942D43" w:rsidRDefault="00942D43" w:rsidP="00195027">
      <w:pPr>
        <w:pStyle w:val="NoSpacing"/>
        <w:jc w:val="center"/>
      </w:pPr>
    </w:p>
    <w:p w14:paraId="41C2E44E" w14:textId="6CBD4EF6" w:rsidR="00942D43" w:rsidRDefault="00942D43" w:rsidP="00195027">
      <w:pPr>
        <w:pStyle w:val="NoSpacing"/>
        <w:jc w:val="center"/>
      </w:pPr>
    </w:p>
    <w:p w14:paraId="358B3046" w14:textId="37C7BF7A" w:rsidR="00942D43" w:rsidRDefault="00942D43" w:rsidP="00195027">
      <w:pPr>
        <w:pStyle w:val="NoSpacing"/>
        <w:jc w:val="center"/>
      </w:pPr>
    </w:p>
    <w:p w14:paraId="05098131" w14:textId="77777777" w:rsidR="00942D43" w:rsidRPr="00942D43" w:rsidRDefault="00942D43" w:rsidP="00195027">
      <w:pPr>
        <w:pStyle w:val="NoSpacing"/>
        <w:jc w:val="center"/>
        <w:rPr>
          <w:b/>
          <w:bCs/>
          <w:color w:val="FF0000"/>
        </w:rPr>
      </w:pPr>
    </w:p>
    <w:p w14:paraId="2F5138C0" w14:textId="4CED2D7A" w:rsidR="00195027" w:rsidRDefault="00195027" w:rsidP="00195027"/>
    <w:p w14:paraId="41F66DE6" w14:textId="77777777" w:rsidR="00C66801" w:rsidRPr="00195027" w:rsidRDefault="00C66801" w:rsidP="00195027"/>
    <w:p w14:paraId="6E9587F7" w14:textId="77777777" w:rsidR="00195027" w:rsidRPr="00195027" w:rsidRDefault="00195027" w:rsidP="00195027"/>
    <w:p w14:paraId="3083FB8E" w14:textId="08135FC8" w:rsidR="000E1810" w:rsidRPr="006E667C" w:rsidRDefault="000E1810" w:rsidP="006E667C"/>
    <w:sectPr w:rsidR="000E1810" w:rsidRPr="006E667C" w:rsidSect="00EC0E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064C6" w14:textId="77777777" w:rsidR="00E65EAF" w:rsidRDefault="00E65EAF" w:rsidP="003C6286">
      <w:pPr>
        <w:spacing w:before="0" w:after="0" w:line="240" w:lineRule="auto"/>
      </w:pPr>
      <w:r>
        <w:separator/>
      </w:r>
    </w:p>
  </w:endnote>
  <w:endnote w:type="continuationSeparator" w:id="0">
    <w:p w14:paraId="341BC0AB" w14:textId="77777777" w:rsidR="00E65EAF" w:rsidRDefault="00E65EAF" w:rsidP="003C62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6782F" w14:textId="77777777" w:rsidR="003C6286" w:rsidRDefault="003C62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320B" w14:textId="77777777" w:rsidR="003C6286" w:rsidRDefault="003C62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DA612" w14:textId="77777777" w:rsidR="003C6286" w:rsidRDefault="003C6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EEE51" w14:textId="77777777" w:rsidR="00E65EAF" w:rsidRDefault="00E65EAF" w:rsidP="003C6286">
      <w:pPr>
        <w:spacing w:before="0" w:after="0" w:line="240" w:lineRule="auto"/>
      </w:pPr>
      <w:r>
        <w:separator/>
      </w:r>
    </w:p>
  </w:footnote>
  <w:footnote w:type="continuationSeparator" w:id="0">
    <w:p w14:paraId="0199EC8E" w14:textId="77777777" w:rsidR="00E65EAF" w:rsidRDefault="00E65EAF" w:rsidP="003C628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011E8" w14:textId="77777777" w:rsidR="003C6286" w:rsidRDefault="003C62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D685" w14:textId="272CE7D4" w:rsidR="003C6286" w:rsidRDefault="00B558DA">
    <w:pPr>
      <w:pStyle w:val="Header"/>
    </w:pPr>
    <w:r>
      <w:t>REGULATORY &amp; LEGIS</w:t>
    </w:r>
    <w:r w:rsidR="005A7258">
      <w:t>LATIVE ALERT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56E6" w14:textId="77777777" w:rsidR="003C6286" w:rsidRDefault="003C62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252B8"/>
    <w:multiLevelType w:val="hybridMultilevel"/>
    <w:tmpl w:val="3E0470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954AC2"/>
    <w:multiLevelType w:val="hybridMultilevel"/>
    <w:tmpl w:val="8086397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CEA6520"/>
    <w:multiLevelType w:val="hybridMultilevel"/>
    <w:tmpl w:val="B372A9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811F07"/>
    <w:multiLevelType w:val="hybridMultilevel"/>
    <w:tmpl w:val="F49481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D26"/>
    <w:rsid w:val="00036B92"/>
    <w:rsid w:val="00054C18"/>
    <w:rsid w:val="000771F8"/>
    <w:rsid w:val="000E1810"/>
    <w:rsid w:val="00195027"/>
    <w:rsid w:val="001E2719"/>
    <w:rsid w:val="00205D26"/>
    <w:rsid w:val="00267665"/>
    <w:rsid w:val="002918D1"/>
    <w:rsid w:val="002C01AD"/>
    <w:rsid w:val="00355353"/>
    <w:rsid w:val="003973DF"/>
    <w:rsid w:val="003C6286"/>
    <w:rsid w:val="003F28BC"/>
    <w:rsid w:val="004673FA"/>
    <w:rsid w:val="00475544"/>
    <w:rsid w:val="004925BF"/>
    <w:rsid w:val="004B3BCA"/>
    <w:rsid w:val="004B7A9D"/>
    <w:rsid w:val="004E021D"/>
    <w:rsid w:val="004E080A"/>
    <w:rsid w:val="00517E63"/>
    <w:rsid w:val="00581596"/>
    <w:rsid w:val="005930A3"/>
    <w:rsid w:val="005A4C24"/>
    <w:rsid w:val="005A6458"/>
    <w:rsid w:val="005A7258"/>
    <w:rsid w:val="005C3B46"/>
    <w:rsid w:val="005E3B0E"/>
    <w:rsid w:val="00602F86"/>
    <w:rsid w:val="00606003"/>
    <w:rsid w:val="00616122"/>
    <w:rsid w:val="0062215D"/>
    <w:rsid w:val="006810BE"/>
    <w:rsid w:val="006B273E"/>
    <w:rsid w:val="006D4480"/>
    <w:rsid w:val="006E667C"/>
    <w:rsid w:val="00713F44"/>
    <w:rsid w:val="00714F5C"/>
    <w:rsid w:val="00715847"/>
    <w:rsid w:val="00735129"/>
    <w:rsid w:val="00762D38"/>
    <w:rsid w:val="0081342F"/>
    <w:rsid w:val="00854CAB"/>
    <w:rsid w:val="00894D50"/>
    <w:rsid w:val="008A57B2"/>
    <w:rsid w:val="008A6C79"/>
    <w:rsid w:val="00942D43"/>
    <w:rsid w:val="009A487D"/>
    <w:rsid w:val="009D4AE3"/>
    <w:rsid w:val="009E3AA9"/>
    <w:rsid w:val="009E43B5"/>
    <w:rsid w:val="00AC5C7A"/>
    <w:rsid w:val="00AD5997"/>
    <w:rsid w:val="00AF66F1"/>
    <w:rsid w:val="00B04DCC"/>
    <w:rsid w:val="00B558DA"/>
    <w:rsid w:val="00B96780"/>
    <w:rsid w:val="00BA6B2B"/>
    <w:rsid w:val="00BB1141"/>
    <w:rsid w:val="00C10C04"/>
    <w:rsid w:val="00C16278"/>
    <w:rsid w:val="00C2221A"/>
    <w:rsid w:val="00C31AD2"/>
    <w:rsid w:val="00C60A7E"/>
    <w:rsid w:val="00C66801"/>
    <w:rsid w:val="00C93231"/>
    <w:rsid w:val="00D05F99"/>
    <w:rsid w:val="00D155F3"/>
    <w:rsid w:val="00D51955"/>
    <w:rsid w:val="00DE48F9"/>
    <w:rsid w:val="00E25720"/>
    <w:rsid w:val="00E37851"/>
    <w:rsid w:val="00E619E9"/>
    <w:rsid w:val="00E65EAF"/>
    <w:rsid w:val="00E77606"/>
    <w:rsid w:val="00EC0E78"/>
    <w:rsid w:val="00EE0678"/>
    <w:rsid w:val="00F673C7"/>
    <w:rsid w:val="00F72B06"/>
    <w:rsid w:val="00F9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32591"/>
  <w15:docId w15:val="{F335F577-3FC3-4018-BC1F-5B5679C1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667C"/>
    <w:pPr>
      <w:spacing w:before="90" w:after="180" w:line="280" w:lineRule="atLeast"/>
      <w:outlineLvl w:val="8"/>
    </w:pPr>
    <w:rPr>
      <w:rFonts w:ascii="Segoe UI" w:hAnsi="Segoe UI" w:cs="Segoe UI"/>
      <w:color w:val="000000"/>
      <w:szCs w:val="24"/>
    </w:rPr>
  </w:style>
  <w:style w:type="paragraph" w:styleId="Heading1">
    <w:name w:val="heading 1"/>
    <w:basedOn w:val="LBodyTextPrint"/>
    <w:next w:val="Normal"/>
    <w:qFormat/>
    <w:rsid w:val="006E667C"/>
    <w:pPr>
      <w:outlineLvl w:val="0"/>
    </w:pPr>
  </w:style>
  <w:style w:type="paragraph" w:styleId="Heading2">
    <w:name w:val="heading 2"/>
    <w:basedOn w:val="LBodyTextPrint"/>
    <w:next w:val="Normal"/>
    <w:qFormat/>
    <w:rsid w:val="006E667C"/>
    <w:pPr>
      <w:outlineLvl w:val="1"/>
    </w:pPr>
  </w:style>
  <w:style w:type="paragraph" w:styleId="Heading3">
    <w:name w:val="heading 3"/>
    <w:basedOn w:val="Heading2"/>
    <w:next w:val="Normal"/>
    <w:qFormat/>
    <w:rsid w:val="006E667C"/>
    <w:pPr>
      <w:outlineLvl w:val="2"/>
    </w:pPr>
  </w:style>
  <w:style w:type="paragraph" w:styleId="Heading6">
    <w:name w:val="heading 6"/>
    <w:basedOn w:val="Heading3"/>
    <w:next w:val="Normal"/>
    <w:qFormat/>
    <w:rsid w:val="006E667C"/>
    <w:pPr>
      <w:outlineLvl w:val="5"/>
    </w:pPr>
  </w:style>
  <w:style w:type="paragraph" w:styleId="Heading7">
    <w:name w:val="heading 7"/>
    <w:basedOn w:val="Heading6"/>
    <w:next w:val="Normal"/>
    <w:qFormat/>
    <w:rsid w:val="006E667C"/>
    <w:pPr>
      <w:outlineLvl w:val="6"/>
    </w:pPr>
  </w:style>
  <w:style w:type="paragraph" w:styleId="Heading8">
    <w:name w:val="heading 8"/>
    <w:basedOn w:val="Heading7"/>
    <w:next w:val="Normal"/>
    <w:qFormat/>
    <w:rsid w:val="006E667C"/>
    <w:pPr>
      <w:outlineLvl w:val="7"/>
    </w:pPr>
  </w:style>
  <w:style w:type="paragraph" w:styleId="Heading9">
    <w:name w:val="heading 9"/>
    <w:basedOn w:val="LBodyTextPrint"/>
    <w:next w:val="Normal"/>
    <w:qFormat/>
    <w:rsid w:val="006E667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BodyTextPrint">
    <w:name w:val="L Body Text—Print"/>
    <w:link w:val="LBodyTextPrintChar"/>
    <w:qFormat/>
    <w:rsid w:val="00E619E9"/>
    <w:pPr>
      <w:spacing w:before="90" w:after="180" w:line="280" w:lineRule="atLeast"/>
    </w:pPr>
    <w:rPr>
      <w:rFonts w:ascii="Segoe UI" w:hAnsi="Segoe UI" w:cs="Segoe UI"/>
      <w:color w:val="000000"/>
      <w:szCs w:val="24"/>
    </w:rPr>
  </w:style>
  <w:style w:type="character" w:customStyle="1" w:styleId="LBodyTextPrintChar">
    <w:name w:val="L Body Text—Print Char"/>
    <w:basedOn w:val="DefaultParagraphFont"/>
    <w:link w:val="LBodyTextPrint"/>
    <w:rsid w:val="00E619E9"/>
    <w:rPr>
      <w:rFonts w:ascii="Segoe UI" w:eastAsiaTheme="minorHAnsi" w:hAnsi="Segoe UI" w:cs="Segoe UI"/>
      <w:color w:val="000000"/>
      <w:szCs w:val="24"/>
    </w:rPr>
  </w:style>
  <w:style w:type="paragraph" w:styleId="NoSpacing">
    <w:name w:val="No Spacing"/>
    <w:uiPriority w:val="1"/>
    <w:qFormat/>
    <w:rsid w:val="00195027"/>
    <w:pPr>
      <w:outlineLvl w:val="8"/>
    </w:pPr>
    <w:rPr>
      <w:rFonts w:ascii="Segoe UI" w:hAnsi="Segoe UI" w:cs="Segoe UI"/>
      <w:color w:val="000000"/>
      <w:szCs w:val="24"/>
    </w:rPr>
  </w:style>
  <w:style w:type="character" w:styleId="Hyperlink">
    <w:name w:val="Hyperlink"/>
    <w:basedOn w:val="DefaultParagraphFont"/>
    <w:unhideWhenUsed/>
    <w:rsid w:val="00195027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0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3C628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3C6286"/>
    <w:rPr>
      <w:rFonts w:ascii="Segoe UI" w:hAnsi="Segoe UI" w:cs="Segoe UI"/>
      <w:color w:val="000000"/>
      <w:szCs w:val="24"/>
    </w:rPr>
  </w:style>
  <w:style w:type="paragraph" w:styleId="Footer">
    <w:name w:val="footer"/>
    <w:basedOn w:val="Normal"/>
    <w:link w:val="FooterChar"/>
    <w:unhideWhenUsed/>
    <w:rsid w:val="003C628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3C6286"/>
    <w:rPr>
      <w:rFonts w:ascii="Segoe UI" w:hAnsi="Segoe UI" w:cs="Segoe U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ransparency-in-coverage.behavioralhealthsystems.com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bcbsal.org/web/tc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2020 Global Brand">
      <a:dk1>
        <a:sysClr val="windowText" lastClr="000000"/>
      </a:dk1>
      <a:lt1>
        <a:sysClr val="window" lastClr="FFFFFF"/>
      </a:lt1>
      <a:dk2>
        <a:srgbClr val="5B6770"/>
      </a:dk2>
      <a:lt2>
        <a:srgbClr val="A2AAAD"/>
      </a:lt2>
      <a:accent1>
        <a:srgbClr val="00AEEF"/>
      </a:accent1>
      <a:accent2>
        <a:srgbClr val="EF5399"/>
      </a:accent2>
      <a:accent3>
        <a:srgbClr val="00AE5E"/>
      </a:accent3>
      <a:accent4>
        <a:srgbClr val="FFD534"/>
      </a:accent4>
      <a:accent5>
        <a:srgbClr val="F68A33"/>
      </a:accent5>
      <a:accent6>
        <a:srgbClr val="CB333B"/>
      </a:accent6>
      <a:hlink>
        <a:srgbClr val="000000"/>
      </a:hlink>
      <a:folHlink>
        <a:srgbClr val="3F3F3F"/>
      </a:folHlink>
    </a:clrScheme>
    <a:fontScheme name="Custom 1">
      <a:majorFont>
        <a:latin typeface="Garamon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D6BBB339EDD479D6D8A91FBC3D2A2" ma:contentTypeVersion="7" ma:contentTypeDescription="Create a new document." ma:contentTypeScope="" ma:versionID="02df5877e2ec60ef0fade6c76a1fe9eb">
  <xsd:schema xmlns:xsd="http://www.w3.org/2001/XMLSchema" xmlns:xs="http://www.w3.org/2001/XMLSchema" xmlns:p="http://schemas.microsoft.com/office/2006/metadata/properties" xmlns:ns3="c5c9d324-205f-4b32-aec2-76f96dbb3d4f" xmlns:ns4="83f3d3d1-2962-4276-845c-4919ec2e4711" targetNamespace="http://schemas.microsoft.com/office/2006/metadata/properties" ma:root="true" ma:fieldsID="d95bd96d52c9589ac04f035c8614a411" ns3:_="" ns4:_="">
    <xsd:import namespace="c5c9d324-205f-4b32-aec2-76f96dbb3d4f"/>
    <xsd:import namespace="83f3d3d1-2962-4276-845c-4919ec2e47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9d324-205f-4b32-aec2-76f96dbb3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3d3d1-2962-4276-845c-4919ec2e471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B7271B-5736-4C9C-B5D5-1A2B9C9016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25EF30-C18D-4042-92B9-45B985DBD0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48D19E-CE66-4036-BFA3-40B6E630F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9d324-205f-4b32-aec2-76f96dbb3d4f"/>
    <ds:schemaRef ds:uri="83f3d3d1-2962-4276-845c-4919ec2e4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Lockton Companies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Mia</dc:creator>
  <cp:keywords/>
  <dc:description/>
  <cp:lastModifiedBy>Cathey, La Toya</cp:lastModifiedBy>
  <cp:revision>2</cp:revision>
  <dcterms:created xsi:type="dcterms:W3CDTF">2022-07-21T14:16:00Z</dcterms:created>
  <dcterms:modified xsi:type="dcterms:W3CDTF">2022-07-21T14:16:00Z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0x010100263D6BBB339EDD479D6D8A91FBC3D2A2</vt:lpwstr>
  </property>
</Properties>
</file>